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FF" w:rsidRDefault="00BC00FF" w:rsidP="00BC00FF">
      <w:pPr>
        <w:pStyle w:val="Normaalweb"/>
        <w:rPr>
          <w:rFonts w:ascii="Tahoma" w:hAnsi="Tahoma" w:cs="Tahoma"/>
          <w:color w:val="000000"/>
          <w:sz w:val="20"/>
          <w:szCs w:val="20"/>
        </w:rPr>
      </w:pPr>
      <w:r>
        <w:rPr>
          <w:rFonts w:ascii="Calibri" w:hAnsi="Calibri" w:cs="Calibri"/>
          <w:color w:val="000000"/>
        </w:rPr>
        <w:t>Titel: Diepe hersenstimulatie voor ernstige obsessieve-compulsieve stoornis: een mechanisme-gebaseerde behandeling.</w:t>
      </w:r>
    </w:p>
    <w:p w:rsidR="00BC00FF" w:rsidRDefault="00BC00FF" w:rsidP="00BC00FF">
      <w:pPr>
        <w:pStyle w:val="Normaalweb"/>
        <w:rPr>
          <w:rFonts w:ascii="Calibri" w:hAnsi="Calibri" w:cs="Calibri"/>
          <w:color w:val="000000"/>
        </w:rPr>
      </w:pPr>
      <w:r>
        <w:rPr>
          <w:rFonts w:ascii="Calibri" w:hAnsi="Calibri" w:cs="Calibri"/>
          <w:color w:val="000000"/>
        </w:rPr>
        <w:t> </w:t>
      </w:r>
    </w:p>
    <w:p w:rsidR="00BC00FF" w:rsidRDefault="00BC00FF" w:rsidP="00BC00FF">
      <w:pPr>
        <w:pStyle w:val="Normaalweb"/>
        <w:rPr>
          <w:rFonts w:ascii="Calibri" w:hAnsi="Calibri" w:cs="Calibri"/>
          <w:color w:val="000000"/>
        </w:rPr>
      </w:pPr>
      <w:r>
        <w:rPr>
          <w:rFonts w:ascii="Calibri" w:hAnsi="Calibri" w:cs="Calibri"/>
          <w:color w:val="000000"/>
        </w:rPr>
        <w:t>Korte samenvatting:</w:t>
      </w:r>
    </w:p>
    <w:p w:rsidR="00BC00FF" w:rsidRDefault="00BC00FF" w:rsidP="00BC00FF">
      <w:pPr>
        <w:pStyle w:val="Normaalweb"/>
        <w:rPr>
          <w:rFonts w:ascii="Calibri" w:hAnsi="Calibri" w:cs="Calibri"/>
          <w:color w:val="000000"/>
        </w:rPr>
      </w:pPr>
      <w:r>
        <w:rPr>
          <w:rFonts w:ascii="Calibri" w:hAnsi="Calibri" w:cs="Calibri"/>
          <w:color w:val="000000"/>
        </w:rPr>
        <w:t xml:space="preserve">De toepassing van diepe hersenstimulatie als behandeling van neurologische en psychiatrische ziektebeelden heeft een hoge vlucht genomen. Een belangrijke oorzaak  die bijgedragen heeft aan deze ontwikkeling is het toegenomen inzicht in de mechanismen die ten grondslag liggen aan de symptomen van veelvoorkomende neurologische en psychiatrische ziektebeelden.  Zo is ontdekt dat obsessies en compulsies gerelateerd zijn aan de pathologische activiteit van de limbische banen van de </w:t>
      </w:r>
      <w:proofErr w:type="spellStart"/>
      <w:r>
        <w:rPr>
          <w:rFonts w:ascii="Calibri" w:hAnsi="Calibri" w:cs="Calibri"/>
          <w:color w:val="000000"/>
        </w:rPr>
        <w:t>cortico</w:t>
      </w:r>
      <w:proofErr w:type="spellEnd"/>
      <w:r>
        <w:rPr>
          <w:rFonts w:ascii="Calibri" w:hAnsi="Calibri" w:cs="Calibri"/>
          <w:color w:val="000000"/>
        </w:rPr>
        <w:t>-basale kernen-</w:t>
      </w:r>
      <w:proofErr w:type="spellStart"/>
      <w:r>
        <w:rPr>
          <w:rFonts w:ascii="Calibri" w:hAnsi="Calibri" w:cs="Calibri"/>
          <w:color w:val="000000"/>
        </w:rPr>
        <w:t>thalamocorticale</w:t>
      </w:r>
      <w:proofErr w:type="spellEnd"/>
      <w:r>
        <w:rPr>
          <w:rFonts w:ascii="Calibri" w:hAnsi="Calibri" w:cs="Calibri"/>
          <w:color w:val="000000"/>
        </w:rPr>
        <w:t xml:space="preserve"> projecties. Diepe hersenstimulatie wordt als behandeling toegepast bij </w:t>
      </w:r>
      <w:proofErr w:type="spellStart"/>
      <w:r>
        <w:rPr>
          <w:rFonts w:ascii="Calibri" w:hAnsi="Calibri" w:cs="Calibri"/>
          <w:color w:val="000000"/>
        </w:rPr>
        <w:t>patienten</w:t>
      </w:r>
      <w:proofErr w:type="spellEnd"/>
      <w:r>
        <w:rPr>
          <w:rFonts w:ascii="Calibri" w:hAnsi="Calibri" w:cs="Calibri"/>
          <w:color w:val="000000"/>
        </w:rPr>
        <w:t xml:space="preserve"> met refractaire obsessieve-compulsieve stoornis en interfereert met deze pathologische neuronale activiteit. Deze behandeling leidt tot een </w:t>
      </w:r>
      <w:proofErr w:type="spellStart"/>
      <w:r>
        <w:rPr>
          <w:rFonts w:ascii="Calibri" w:hAnsi="Calibri" w:cs="Calibri"/>
          <w:color w:val="000000"/>
        </w:rPr>
        <w:t>substantiele</w:t>
      </w:r>
      <w:proofErr w:type="spellEnd"/>
      <w:r>
        <w:rPr>
          <w:rFonts w:ascii="Calibri" w:hAnsi="Calibri" w:cs="Calibri"/>
          <w:color w:val="000000"/>
        </w:rPr>
        <w:t xml:space="preserve"> verbetering van de klachten en kwaliteit van leven. In deze lezing wordt de relatie tussen obsessies, compulsies, neuronale activiteit, en in het bijzonder diepe hersenstimulatie, uiteengezet. </w:t>
      </w:r>
    </w:p>
    <w:p w:rsidR="00BC00FF" w:rsidRDefault="00BC00FF" w:rsidP="00BC00FF">
      <w:pPr>
        <w:pStyle w:val="Normaalweb"/>
        <w:rPr>
          <w:rFonts w:ascii="Calibri" w:hAnsi="Calibri" w:cs="Calibri"/>
          <w:color w:val="000000"/>
        </w:rPr>
      </w:pPr>
      <w:r>
        <w:rPr>
          <w:rFonts w:ascii="Calibri" w:hAnsi="Calibri" w:cs="Calibri"/>
          <w:color w:val="000000"/>
        </w:rPr>
        <w:t> </w:t>
      </w:r>
    </w:p>
    <w:p w:rsidR="00BC00FF" w:rsidRDefault="00BC00FF" w:rsidP="00BC00FF">
      <w:pPr>
        <w:pStyle w:val="Normaalweb"/>
        <w:rPr>
          <w:rFonts w:ascii="Calibri" w:hAnsi="Calibri" w:cs="Calibri"/>
          <w:color w:val="000000"/>
        </w:rPr>
      </w:pPr>
      <w:r>
        <w:rPr>
          <w:rFonts w:ascii="Calibri" w:hAnsi="Calibri" w:cs="Calibri"/>
          <w:color w:val="000000"/>
        </w:rPr>
        <w:t xml:space="preserve">Professor Yasin </w:t>
      </w:r>
      <w:proofErr w:type="spellStart"/>
      <w:r>
        <w:rPr>
          <w:rFonts w:ascii="Calibri" w:hAnsi="Calibri" w:cs="Calibri"/>
          <w:color w:val="000000"/>
        </w:rPr>
        <w:t>Temel</w:t>
      </w:r>
      <w:proofErr w:type="spellEnd"/>
      <w:r>
        <w:rPr>
          <w:rFonts w:ascii="Calibri" w:hAnsi="Calibri" w:cs="Calibri"/>
          <w:color w:val="000000"/>
        </w:rPr>
        <w:t xml:space="preserve"> is verbonden aan het Maastricht Universitair Medisch Centrum (MUMC+) en houdt zich reeds 18 jaar bezig met Neuromodulatie ter behandeling van neurologische en psychiatrische ziektebeelden. Als neurochirurg is hij actief betrokken bij de klinische activiteiten en als onderzoeker bij de wetenschappelijke-studies.   </w:t>
      </w:r>
    </w:p>
    <w:p w:rsidR="00A53641" w:rsidRDefault="00A53641"/>
    <w:p w:rsidR="00BC00FF" w:rsidRDefault="00BC00FF"/>
    <w:p w:rsidR="00BC00FF" w:rsidRDefault="00BC00FF">
      <w:r>
        <w:rPr>
          <w:noProof/>
          <w:lang w:eastAsia="nl-NL"/>
        </w:rPr>
        <w:drawing>
          <wp:inline distT="0" distB="0" distL="0" distR="0">
            <wp:extent cx="1447800" cy="2004060"/>
            <wp:effectExtent l="0" t="0" r="0" b="0"/>
            <wp:docPr id="1" name="Afbeelding 1" descr="prof.dr. Y. T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rof.dr. Y. Teme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2004060"/>
                    </a:xfrm>
                    <a:prstGeom prst="rect">
                      <a:avLst/>
                    </a:prstGeom>
                    <a:noFill/>
                    <a:ln>
                      <a:noFill/>
                    </a:ln>
                  </pic:spPr>
                </pic:pic>
              </a:graphicData>
            </a:graphic>
          </wp:inline>
        </w:drawing>
      </w:r>
      <w:bookmarkStart w:id="0" w:name="_GoBack"/>
      <w:bookmarkEnd w:id="0"/>
    </w:p>
    <w:sectPr w:rsidR="00BC0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FF"/>
    <w:rsid w:val="00A53641"/>
    <w:rsid w:val="00BC00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C00FF"/>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C00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C00FF"/>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C00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9BD9.34DF65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4B7D0188.dotm</Template>
  <TotalTime>1</TotalTime>
  <Pages>1</Pages>
  <Words>220</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Billet, Ilke</dc:creator>
  <cp:lastModifiedBy>Billet, Ilke</cp:lastModifiedBy>
  <cp:revision>1</cp:revision>
  <dcterms:created xsi:type="dcterms:W3CDTF">2017-03-13T08:11:00Z</dcterms:created>
  <dcterms:modified xsi:type="dcterms:W3CDTF">2017-03-13T08:12:00Z</dcterms:modified>
</cp:coreProperties>
</file>